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7" w:type="dxa"/>
        <w:tblInd w:w="-106" w:type="dxa"/>
        <w:tblLook w:val="0000"/>
      </w:tblPr>
      <w:tblGrid>
        <w:gridCol w:w="4897"/>
      </w:tblGrid>
      <w:tr w:rsidR="002A23A4">
        <w:tc>
          <w:tcPr>
            <w:tcW w:w="4897" w:type="dxa"/>
          </w:tcPr>
          <w:p w:rsidR="002A23A4" w:rsidRDefault="002A23A4">
            <w:pPr>
              <w:jc w:val="center"/>
            </w:pPr>
            <w:r>
              <w:t xml:space="preserve">ПРИЛОЖЕНИЕ </w:t>
            </w:r>
          </w:p>
          <w:p w:rsidR="002A23A4" w:rsidRDefault="002A23A4">
            <w:pPr>
              <w:jc w:val="center"/>
            </w:pPr>
            <w:r>
              <w:t>к решению Глебовского сельского Совета народных депутатов  от 27 ноября 2020 года № 31/5</w:t>
            </w:r>
          </w:p>
        </w:tc>
      </w:tr>
    </w:tbl>
    <w:p w:rsidR="002A23A4" w:rsidRDefault="002A23A4">
      <w:pPr>
        <w:jc w:val="center"/>
      </w:pPr>
      <w:r>
        <w:rPr>
          <w:b/>
          <w:bCs/>
        </w:rPr>
        <w:t>СХЕМА</w:t>
      </w:r>
    </w:p>
    <w:p w:rsidR="002A23A4" w:rsidRDefault="002A23A4">
      <w:pPr>
        <w:jc w:val="center"/>
        <w:rPr>
          <w:b/>
          <w:bCs/>
        </w:rPr>
      </w:pPr>
      <w:r>
        <w:rPr>
          <w:b/>
          <w:bCs/>
        </w:rPr>
        <w:t>избирательных округов по выборам депутатов Глебовского сельского Совета народных депутатов</w:t>
      </w:r>
    </w:p>
    <w:p w:rsidR="002A23A4" w:rsidRDefault="002A23A4">
      <w:pPr>
        <w:jc w:val="center"/>
        <w:rPr>
          <w:b/>
          <w:bCs/>
        </w:rPr>
      </w:pPr>
    </w:p>
    <w:tbl>
      <w:tblPr>
        <w:tblW w:w="14977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837"/>
        <w:gridCol w:w="6968"/>
        <w:gridCol w:w="3119"/>
        <w:gridCol w:w="3053"/>
      </w:tblGrid>
      <w:tr w:rsidR="002A23A4">
        <w:trPr>
          <w:trHeight w:val="198"/>
        </w:trPr>
        <w:tc>
          <w:tcPr>
            <w:tcW w:w="1836" w:type="dxa"/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№ округа</w:t>
            </w:r>
          </w:p>
        </w:tc>
        <w:tc>
          <w:tcPr>
            <w:tcW w:w="69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Границы избирательных округов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Кол-во избирателей</w:t>
            </w:r>
          </w:p>
        </w:tc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Местонахождение окружной избирательной комиссии</w:t>
            </w:r>
          </w:p>
        </w:tc>
      </w:tr>
      <w:tr w:rsidR="002A23A4">
        <w:trPr>
          <w:trHeight w:val="198"/>
        </w:trPr>
        <w:tc>
          <w:tcPr>
            <w:tcW w:w="1836" w:type="dxa"/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1</w:t>
            </w:r>
          </w:p>
        </w:tc>
        <w:tc>
          <w:tcPr>
            <w:tcW w:w="69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3</w:t>
            </w:r>
          </w:p>
        </w:tc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4</w:t>
            </w:r>
          </w:p>
        </w:tc>
      </w:tr>
      <w:tr w:rsidR="002A23A4">
        <w:trPr>
          <w:trHeight w:val="606"/>
        </w:trPr>
        <w:tc>
          <w:tcPr>
            <w:tcW w:w="1836" w:type="dxa"/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1</w:t>
            </w:r>
          </w:p>
          <w:p w:rsidR="002A23A4" w:rsidRDefault="002A23A4">
            <w:pPr>
              <w:jc w:val="both"/>
            </w:pPr>
          </w:p>
        </w:tc>
        <w:tc>
          <w:tcPr>
            <w:tcW w:w="69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both"/>
            </w:pPr>
            <w:r>
              <w:t>село Глебово, от дома № 1 до дома № 64; село Красный Октябрь дома 10, № 15, № 17, № 19, № 21, № 23, № 81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60</w:t>
            </w:r>
          </w:p>
        </w:tc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Красный Октябрь, здание Краснооктябрьского филиала МБОУ «Судбищенская средняя общеобразовательная школа»</w:t>
            </w:r>
          </w:p>
        </w:tc>
      </w:tr>
      <w:tr w:rsidR="002A23A4">
        <w:trPr>
          <w:trHeight w:val="606"/>
        </w:trPr>
        <w:tc>
          <w:tcPr>
            <w:tcW w:w="1836" w:type="dxa"/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2</w:t>
            </w:r>
          </w:p>
        </w:tc>
        <w:tc>
          <w:tcPr>
            <w:tcW w:w="69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both"/>
            </w:pPr>
            <w:r>
              <w:t>село Красный Октябрь от дома № 1 до дома № 9, село Дарище от дома № 1 до дома № 22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61</w:t>
            </w:r>
          </w:p>
        </w:tc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Красный Октябрь, здание Краснооктябрьского филиала МБОУ «Судбищенская средняя общеобразовательная школа»</w:t>
            </w:r>
          </w:p>
        </w:tc>
      </w:tr>
      <w:tr w:rsidR="002A23A4">
        <w:trPr>
          <w:trHeight w:val="606"/>
        </w:trPr>
        <w:tc>
          <w:tcPr>
            <w:tcW w:w="1836" w:type="dxa"/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3</w:t>
            </w:r>
          </w:p>
        </w:tc>
        <w:tc>
          <w:tcPr>
            <w:tcW w:w="69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both"/>
            </w:pPr>
            <w:r>
              <w:t>село Красный Октябрь от дома № 11 до дома № 14, № 16, № 18, № 20, № 22, № 24, №25, № 65, № 67, № 69, № 70, № 71, № 75, № 77, № 78, № 79, № 80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64</w:t>
            </w:r>
          </w:p>
        </w:tc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Красный Октябрь, здание Краснооктябрьского филиала МБОУ «Судбищенская средняя общеобразовательная школа»</w:t>
            </w:r>
          </w:p>
        </w:tc>
      </w:tr>
      <w:tr w:rsidR="002A23A4">
        <w:trPr>
          <w:trHeight w:val="606"/>
        </w:trPr>
        <w:tc>
          <w:tcPr>
            <w:tcW w:w="1836" w:type="dxa"/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4</w:t>
            </w:r>
          </w:p>
        </w:tc>
        <w:tc>
          <w:tcPr>
            <w:tcW w:w="69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both"/>
            </w:pPr>
            <w:r>
              <w:t>село Красный Октябрь от дома № 40 до дома № 63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67</w:t>
            </w:r>
          </w:p>
        </w:tc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Красный Октябрь, здание Краснооктябрьского филиала МБОУ «Судбищенская средняя общеобразовательная школа»</w:t>
            </w:r>
          </w:p>
        </w:tc>
      </w:tr>
      <w:tr w:rsidR="002A23A4">
        <w:trPr>
          <w:trHeight w:val="606"/>
        </w:trPr>
        <w:tc>
          <w:tcPr>
            <w:tcW w:w="1836" w:type="dxa"/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5</w:t>
            </w:r>
          </w:p>
        </w:tc>
        <w:tc>
          <w:tcPr>
            <w:tcW w:w="69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both"/>
            </w:pPr>
            <w:r>
              <w:t>село Красный Октябрь от дома № 26 до дома № 39,№64, № 66, № 68, № 72, № 73, № 76; деревня Быковка, дома № 1,  № 5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66</w:t>
            </w:r>
          </w:p>
        </w:tc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Красный Октябрь, здание Краснооктябрьского филиала МБОУ «Судбищенская средняя общеобразовательная школа»</w:t>
            </w:r>
          </w:p>
        </w:tc>
      </w:tr>
      <w:tr w:rsidR="002A23A4">
        <w:trPr>
          <w:trHeight w:val="606"/>
        </w:trPr>
        <w:tc>
          <w:tcPr>
            <w:tcW w:w="1836" w:type="dxa"/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6</w:t>
            </w:r>
          </w:p>
        </w:tc>
        <w:tc>
          <w:tcPr>
            <w:tcW w:w="69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both"/>
            </w:pPr>
            <w:r>
              <w:t>село Кологривово от дома № 1 до дома № 22, от дома № 54 до дома № 69, № 74, № 75, д. Красная поляна</w:t>
            </w:r>
          </w:p>
          <w:p w:rsidR="002A23A4" w:rsidRDefault="002A23A4">
            <w:pPr>
              <w:jc w:val="both"/>
            </w:pP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59</w:t>
            </w:r>
          </w:p>
        </w:tc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Красный Октябрь, здание Краснооктябрьского филиала МБОУ «Судбищенская средняя общеобразовательная школа»</w:t>
            </w:r>
          </w:p>
        </w:tc>
      </w:tr>
      <w:tr w:rsidR="002A23A4">
        <w:trPr>
          <w:trHeight w:val="606"/>
        </w:trPr>
        <w:tc>
          <w:tcPr>
            <w:tcW w:w="1836" w:type="dxa"/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7</w:t>
            </w:r>
          </w:p>
        </w:tc>
        <w:tc>
          <w:tcPr>
            <w:tcW w:w="696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both"/>
            </w:pPr>
            <w:r>
              <w:t>село Кологривово от дома № 23 до дома № 53,от дома № 70 до дома № 73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</w:pPr>
            <w:r>
              <w:t>60</w:t>
            </w:r>
          </w:p>
        </w:tc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Красный Октябрь, здание Краснооктябрьского филиала МБОУ «Судбищенская средняя общеобразовательная школа»</w:t>
            </w:r>
          </w:p>
        </w:tc>
      </w:tr>
      <w:tr w:rsidR="002A23A4">
        <w:trPr>
          <w:trHeight w:val="227"/>
        </w:trPr>
        <w:tc>
          <w:tcPr>
            <w:tcW w:w="8804" w:type="dxa"/>
            <w:gridSpan w:val="2"/>
            <w:tcMar>
              <w:left w:w="98" w:type="dxa"/>
            </w:tcMar>
          </w:tcPr>
          <w:p w:rsidR="002A23A4" w:rsidRDefault="002A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311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  <w:tc>
          <w:tcPr>
            <w:tcW w:w="305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2A23A4" w:rsidRDefault="002A23A4">
            <w:pPr>
              <w:snapToGrid w:val="0"/>
              <w:jc w:val="center"/>
            </w:pPr>
          </w:p>
        </w:tc>
      </w:tr>
    </w:tbl>
    <w:p w:rsidR="002A23A4" w:rsidRDefault="002A23A4">
      <w:pPr>
        <w:jc w:val="center"/>
      </w:pPr>
    </w:p>
    <w:sectPr w:rsidR="002A23A4" w:rsidSect="00CE3E5A">
      <w:headerReference w:type="default" r:id="rId6"/>
      <w:headerReference w:type="first" r:id="rId7"/>
      <w:pgSz w:w="16838" w:h="11906" w:orient="landscape"/>
      <w:pgMar w:top="1134" w:right="1134" w:bottom="851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A4" w:rsidRDefault="002A23A4" w:rsidP="00CE3E5A">
      <w:r>
        <w:separator/>
      </w:r>
    </w:p>
  </w:endnote>
  <w:endnote w:type="continuationSeparator" w:id="1">
    <w:p w:rsidR="002A23A4" w:rsidRDefault="002A23A4" w:rsidP="00CE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A4" w:rsidRDefault="002A23A4" w:rsidP="00CE3E5A">
      <w:r>
        <w:separator/>
      </w:r>
    </w:p>
  </w:footnote>
  <w:footnote w:type="continuationSeparator" w:id="1">
    <w:p w:rsidR="002A23A4" w:rsidRDefault="002A23A4" w:rsidP="00CE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4" w:rsidRDefault="002A23A4">
    <w:pPr>
      <w:pStyle w:val="Header"/>
      <w:jc w:val="center"/>
    </w:pPr>
    <w:fldSimple w:instr="PAGE">
      <w:r>
        <w:t>0</w:t>
      </w:r>
    </w:fldSimple>
  </w:p>
  <w:tbl>
    <w:tblPr>
      <w:tblW w:w="14977" w:type="dxa"/>
      <w:tblInd w:w="-101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98" w:type="dxa"/>
      </w:tblCellMar>
      <w:tblLook w:val="0000"/>
    </w:tblPr>
    <w:tblGrid>
      <w:gridCol w:w="1836"/>
      <w:gridCol w:w="6968"/>
      <w:gridCol w:w="3119"/>
      <w:gridCol w:w="3053"/>
    </w:tblGrid>
    <w:tr w:rsidR="002A23A4">
      <w:trPr>
        <w:trHeight w:val="198"/>
      </w:trPr>
      <w:tc>
        <w:tcPr>
          <w:tcW w:w="1836" w:type="dxa"/>
          <w:tcMar>
            <w:left w:w="98" w:type="dxa"/>
          </w:tcMar>
        </w:tcPr>
        <w:p w:rsidR="002A23A4" w:rsidRDefault="002A23A4">
          <w:pPr>
            <w:jc w:val="center"/>
          </w:pPr>
          <w:r>
            <w:t>1</w:t>
          </w:r>
        </w:p>
      </w:tc>
      <w:tc>
        <w:tcPr>
          <w:tcW w:w="6968" w:type="dxa"/>
          <w:tcBorders>
            <w:left w:val="single" w:sz="4" w:space="0" w:color="000001"/>
          </w:tcBorders>
          <w:tcMar>
            <w:left w:w="98" w:type="dxa"/>
          </w:tcMar>
        </w:tcPr>
        <w:p w:rsidR="002A23A4" w:rsidRDefault="002A23A4">
          <w:pPr>
            <w:jc w:val="center"/>
          </w:pPr>
          <w:r>
            <w:t>2</w:t>
          </w:r>
        </w:p>
      </w:tc>
      <w:tc>
        <w:tcPr>
          <w:tcW w:w="3119" w:type="dxa"/>
          <w:tcBorders>
            <w:left w:val="single" w:sz="4" w:space="0" w:color="000001"/>
          </w:tcBorders>
          <w:tcMar>
            <w:left w:w="98" w:type="dxa"/>
          </w:tcMar>
        </w:tcPr>
        <w:p w:rsidR="002A23A4" w:rsidRDefault="002A23A4">
          <w:pPr>
            <w:jc w:val="center"/>
          </w:pPr>
          <w:r>
            <w:t>3</w:t>
          </w:r>
        </w:p>
      </w:tc>
      <w:tc>
        <w:tcPr>
          <w:tcW w:w="3053" w:type="dxa"/>
          <w:tcBorders>
            <w:left w:val="single" w:sz="4" w:space="0" w:color="000001"/>
            <w:right w:val="single" w:sz="4" w:space="0" w:color="000001"/>
          </w:tcBorders>
          <w:tcMar>
            <w:left w:w="98" w:type="dxa"/>
          </w:tcMar>
        </w:tcPr>
        <w:p w:rsidR="002A23A4" w:rsidRDefault="002A23A4">
          <w:pPr>
            <w:jc w:val="center"/>
          </w:pPr>
          <w:r>
            <w:t>4</w:t>
          </w:r>
        </w:p>
      </w:tc>
    </w:tr>
  </w:tbl>
  <w:p w:rsidR="002A23A4" w:rsidRDefault="002A23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A4" w:rsidRDefault="002A23A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E5A"/>
    <w:rsid w:val="00236839"/>
    <w:rsid w:val="00241357"/>
    <w:rsid w:val="002A23A4"/>
    <w:rsid w:val="00303A7C"/>
    <w:rsid w:val="00343918"/>
    <w:rsid w:val="00456061"/>
    <w:rsid w:val="00531444"/>
    <w:rsid w:val="0067110E"/>
    <w:rsid w:val="006E7914"/>
    <w:rsid w:val="00717D23"/>
    <w:rsid w:val="00B36D8D"/>
    <w:rsid w:val="00CB0B3B"/>
    <w:rsid w:val="00CB78F2"/>
    <w:rsid w:val="00CE3E5A"/>
    <w:rsid w:val="00D17DF5"/>
    <w:rsid w:val="00EC32F5"/>
    <w:rsid w:val="00F0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5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нак Знак1"/>
    <w:basedOn w:val="DefaultParagraphFont"/>
    <w:uiPriority w:val="99"/>
    <w:rsid w:val="00CE3E5A"/>
    <w:rPr>
      <w:sz w:val="24"/>
      <w:szCs w:val="24"/>
    </w:rPr>
  </w:style>
  <w:style w:type="character" w:customStyle="1" w:styleId="a">
    <w:name w:val="Знак Знак"/>
    <w:basedOn w:val="DefaultParagraphFont"/>
    <w:uiPriority w:val="99"/>
    <w:rsid w:val="00CE3E5A"/>
    <w:rPr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CE3E5A"/>
    <w:pPr>
      <w:keepNext/>
      <w:spacing w:before="240" w:after="120"/>
    </w:pPr>
    <w:rPr>
      <w:rFonts w:ascii="Liberation Sans;Arial" w:eastAsia="Droid Sans Fallback" w:hAnsi="Liberation Sans;Arial" w:cs="Liberation Sans;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E3E5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1444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CE3E5A"/>
  </w:style>
  <w:style w:type="paragraph" w:styleId="Title">
    <w:name w:val="Title"/>
    <w:basedOn w:val="Normal"/>
    <w:link w:val="TitleChar"/>
    <w:uiPriority w:val="99"/>
    <w:qFormat/>
    <w:rsid w:val="00CE3E5A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531444"/>
    <w:rPr>
      <w:rFonts w:ascii="Cambria" w:hAnsi="Cambria" w:cs="Cambria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241357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CE3E5A"/>
    <w:pPr>
      <w:suppressLineNumbers/>
    </w:pPr>
  </w:style>
  <w:style w:type="paragraph" w:styleId="Header">
    <w:name w:val="header"/>
    <w:basedOn w:val="Normal"/>
    <w:link w:val="HeaderChar"/>
    <w:uiPriority w:val="99"/>
    <w:rsid w:val="00CE3E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444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E3E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1444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customStyle="1" w:styleId="a1">
    <w:name w:val="Содержимое таблицы"/>
    <w:basedOn w:val="Normal"/>
    <w:uiPriority w:val="99"/>
    <w:rsid w:val="00CE3E5A"/>
    <w:pPr>
      <w:suppressLineNumbers/>
    </w:pPr>
  </w:style>
  <w:style w:type="paragraph" w:customStyle="1" w:styleId="a2">
    <w:name w:val="Заголовок таблицы"/>
    <w:basedOn w:val="a1"/>
    <w:uiPriority w:val="99"/>
    <w:rsid w:val="00CE3E5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267</Words>
  <Characters>1523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Admin</cp:lastModifiedBy>
  <cp:revision>3</cp:revision>
  <cp:lastPrinted>2015-11-03T11:44:00Z</cp:lastPrinted>
  <dcterms:created xsi:type="dcterms:W3CDTF">2020-11-30T13:26:00Z</dcterms:created>
  <dcterms:modified xsi:type="dcterms:W3CDTF">2020-11-30T13:30:00Z</dcterms:modified>
</cp:coreProperties>
</file>