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>Администрация Глебовского сельского поселения</w:t>
      </w:r>
    </w:p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374AF2" w:rsidRPr="0061311E" w:rsidRDefault="00374AF2" w:rsidP="001F55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374AF2" w:rsidRPr="0061311E" w:rsidRDefault="00374AF2" w:rsidP="001F5562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 xml:space="preserve">24 декабря 2021 года                                                        № 63 </w:t>
      </w:r>
    </w:p>
    <w:p w:rsidR="00374AF2" w:rsidRPr="0061311E" w:rsidRDefault="00374AF2" w:rsidP="00F81042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b/>
          <w:bCs/>
          <w:sz w:val="24"/>
          <w:szCs w:val="24"/>
        </w:rPr>
        <w:t xml:space="preserve">     с. Глебово</w:t>
      </w:r>
    </w:p>
    <w:p w:rsidR="00374AF2" w:rsidRPr="0061311E" w:rsidRDefault="00374AF2" w:rsidP="00F81042">
      <w:pPr>
        <w:pStyle w:val="ConsPlusNonformat"/>
        <w:widowControl/>
        <w:tabs>
          <w:tab w:val="right" w:pos="9354"/>
        </w:tabs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Об утверждении административного регламента предоставления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 по оказанию поддержки субъектам малого и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среднего предпринимательства в рамках реализации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муниципальных программ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 июля 2010 года № 210 – ФЗ «Об организации  предоставления  государственных  и  муниципальных  услуг», Федеральным  законом  от  24  июля  2007  года  №  209 ФЗ  «О  развитии  малого  и среднего предпринимательства в Российской Федерации», Федеральным законом от 6 октября  2003  года  №  131 - ФЗ  «Об  общих  принципах  организации  местного самоуправления в Российской Федерации», Администрация Глебовского сельского поселения</w:t>
      </w:r>
    </w:p>
    <w:p w:rsidR="00374AF2" w:rsidRPr="0061311E" w:rsidRDefault="00374AF2" w:rsidP="001F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374AF2" w:rsidRPr="0061311E" w:rsidRDefault="00374AF2" w:rsidP="001F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  Утвердить  прилагаемый  административный  регламент  исполнения муниципальной  услуги  по  оказанию  поддержки  субъектам  малого  и  среднего предпринимательства в рамках реализации муниципальных программ.</w:t>
      </w:r>
    </w:p>
    <w:p w:rsidR="00374AF2" w:rsidRPr="0061311E" w:rsidRDefault="00374AF2" w:rsidP="001F5562">
      <w:pPr>
        <w:pStyle w:val="1"/>
        <w:shd w:val="clear" w:color="auto" w:fill="auto"/>
        <w:tabs>
          <w:tab w:val="left" w:pos="1566"/>
        </w:tabs>
        <w:spacing w:before="0" w:line="302" w:lineRule="exact"/>
        <w:ind w:right="4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1311E">
        <w:rPr>
          <w:rFonts w:ascii="Arial" w:hAnsi="Arial" w:cs="Arial"/>
          <w:sz w:val="24"/>
          <w:szCs w:val="24"/>
        </w:rPr>
        <w:t xml:space="preserve">Настоящее постановление разместить на </w:t>
      </w:r>
      <w:r w:rsidRPr="0061311E">
        <w:rPr>
          <w:rStyle w:val="FontStyle15"/>
          <w:rFonts w:ascii="Arial" w:hAnsi="Arial" w:cs="Arial"/>
          <w:b w:val="0"/>
          <w:bCs w:val="0"/>
          <w:sz w:val="24"/>
          <w:szCs w:val="24"/>
        </w:rPr>
        <w:t>официальном сайте Администрации</w:t>
      </w:r>
      <w:r w:rsidRPr="0061311E">
        <w:rPr>
          <w:rStyle w:val="FontStyle15"/>
          <w:rFonts w:ascii="Arial" w:hAnsi="Arial" w:cs="Arial"/>
          <w:sz w:val="24"/>
          <w:szCs w:val="24"/>
        </w:rPr>
        <w:t xml:space="preserve">  </w:t>
      </w:r>
      <w:r w:rsidRPr="0061311E">
        <w:rPr>
          <w:rFonts w:ascii="Arial" w:hAnsi="Arial" w:cs="Arial"/>
          <w:sz w:val="24"/>
          <w:szCs w:val="24"/>
        </w:rPr>
        <w:t xml:space="preserve">Глебовского  сельского поселения </w:t>
      </w:r>
      <w:r w:rsidRPr="0061311E">
        <w:rPr>
          <w:rStyle w:val="FontStyle15"/>
          <w:rFonts w:ascii="Arial" w:hAnsi="Arial" w:cs="Arial"/>
          <w:b w:val="0"/>
          <w:bCs w:val="0"/>
          <w:sz w:val="24"/>
          <w:szCs w:val="24"/>
        </w:rPr>
        <w:t>в сети «Интернет»</w:t>
      </w:r>
    </w:p>
    <w:p w:rsidR="00374AF2" w:rsidRPr="0061311E" w:rsidRDefault="00374AF2" w:rsidP="001F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со дня подписания. </w:t>
      </w:r>
    </w:p>
    <w:p w:rsidR="00374AF2" w:rsidRPr="0061311E" w:rsidRDefault="00374AF2" w:rsidP="001F556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порядка оставляю за собой.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Глава поселения                                                               М.В.Шарыпина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C532D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374AF2" w:rsidRPr="0061311E" w:rsidRDefault="00374AF2" w:rsidP="00C532D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374AF2" w:rsidRPr="0061311E" w:rsidRDefault="00374AF2" w:rsidP="00C532D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Глебовского  сельского поселения</w:t>
      </w:r>
    </w:p>
    <w:p w:rsidR="00374AF2" w:rsidRPr="0061311E" w:rsidRDefault="00374AF2" w:rsidP="00C532D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от 24 декабря  г. № 63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исполнения муниципальной услуги «Оказание поддержки субъектам малого и среднего предпринимательства в рамках реализации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муниципальных программ»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AF2" w:rsidRPr="0061311E" w:rsidRDefault="00374AF2" w:rsidP="00EC75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1.1. Наименование муниципальной услуги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Административный регламент исполнения муниципальной услуги по оказанию поддержки субъектам малого и среднего предпринимательства в рамках реализации муниципальных программ (далее административный регламент) разработан в целях: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повышения  качества  исполнения  и  доступности  результатов  исполнения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муниципальной  услуги  по оказанию  поддержки  субъектам  малого  и  среднего предпринимательства  в  рамках  реализации  муниципальных  программ  (далее муниципальная услуга);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создания комфортных условий для получателей муниципальной услуги.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Поддержка субъектов малого и среднего предпринимательства осуществляется в следующих формах: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1) имущественная поддержка;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2) финансовая поддержка;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3) информационная поддержка;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4) правовая и консультационная поддержка;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5) поддержка в продвижении на рынок производимых субъектами малого и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среднего предпринимательства товаров и услуг.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Административный регламент определяет порядок, сроки и последовательность действий  (административных  процедур)  должностных  лиц  Администрации Глебовского сельского поселения при исполнении муниципальной услуги.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1.2. Круг заявителей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Заявителями, имеющими право на получение муниципальной услуги, являются индивидуальные  предприниматели  и  юридические  лица,  обратившиеся  за поддержкой по вопросам развития малого и среднего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предпринимательства (далее заявитель).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 Порядок информирования об исполнении муниципальной услуги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1.3.1.Информация о муниципальной услуге, предоставляемая заинтересованным лицам, является открытой и общедоступной.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1.3.2. Информация по предоставлению услуги размещается на Интернет - сайте администрации Глебовского сельского поселения, в средствах массовой информации, на  информационных  стендах,  сообщается  по  номерам  телефонов  для  справок (консультации).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1.3.3.  Получение  заявителями  консультаций  по  процедуре  предоставления услуги  может  осуществляться  следующими  способами:  посредством 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1.3.4.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в  устной  форме  на  личном  приеме  или  посредством  телефонной  связи  к специалисту Администрации Глебовского сельского поселения - в письменной форме почтой или по электронной почте по адресу: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1.3.5.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 обратилось  заинтересованное  лицо,  а  затем  в  вежливой  форме  чѐтко  и подробно проинформировать обратившегося по интересующим вопросам.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1.3.6.  Установлен  следующий  график  приѐма  получателей  муниципальной услуги в Администрации Глебовского сельского поселения.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1.3.7. Информация  о  порядке  исполнения  муниципальной  услуги предоставляется: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непосредственно специалистами Администрации при личном обращении;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посредством  размещения  в  информационно телекоммуникационных  сетях общего пользования (в том числе в сети Интернет), публикации в средствах массовой 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1.3.8. Основными требованиями к информированию заявителей являются: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достоверность предоставляемой информации;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четкость изложения информации;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полнота информирования;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наглядность форм предоставляемой информации;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1.3.9. Административный регламент должен быть представлен для ознакомления физическим или юридическим лицам по месту исполнения муниципальной услуги.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1.3.10.  Административный  регламент  размещается  на  официальном  сайте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Администрации Глебовского сельского поселения и на информационном стенде  администрации  Глебовского  сельского поселения Новодеревеньковского района.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EC75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2. Стандарт предоставления услуги</w:t>
      </w:r>
    </w:p>
    <w:p w:rsidR="00374AF2" w:rsidRPr="0061311E" w:rsidRDefault="00374AF2" w:rsidP="00EC75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2.1.  Наименование органа  местного  самоуправления,  исполняющего муниципальную услугу.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2.1.1. Исполнение муниципальной услуги по оказанию поддержки субъектам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малого  и  среднего  предпринимательства  в  рамках  реализации  муниципальных программ  на  территории Глебовского сельского  поселения осуществляют специалисты Администрации.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 Описание предоставления услуги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2.2.1. Основанием для рассмотрения специалистами Администрации вопроса о предоставлении муниципальной услуги лицам, указанным в пункте 1.4.2. настоящего административного  регламента,  является  заявление  на  получение  субсидии,  к заявлению  должна  быть  приложена  опись  представляемых документов  в  2-х экземплярах с указанием наименования и количества страниц каждого документа.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2.2.2. К заявлению на получение субсидии заявитель прилагает: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копии  документов,  подтверждающих  государственную  регистрацию начинающего  СМП  и  копии  учредительных документов  (для  юридических  лиц), заверенные начинающим СМП;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копии документов, подтверждающих назначение на должность руководителя начинающего СМП (для юридических лиц);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справку  о  средней  численности  работников  начинающего  СМП  за  период хозяйственной деятельности;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справку  о  выручке  от  реализации  товаров  (работ,  услуг)  за  период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хозяйственной деятельности без учѐта налога на добавленную стоимость;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справку налогового органа об отсутствии у начинающего СМП просроченной задолженности по налогам, сборам и иным обязательным платежам, полученную не ранее  чем  за 1  месяц до  дня  еѐ  представления  в  Администрацию Глебовского сельского поселения;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копии платежных поручений, чеков, договоров, актов выполненных работ,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счетов-фактур,  счетов,  паспортов  технических средств  и  накладных  (при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приобретении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бизнес-план, определяющий финансово-экономические  параметры  (включая сопоставительную  оценку  затрат  и  результатов,  эффективность  использования, окупаемость  вложений  по  проекту),  технологии,  способы,  сроки  и  особенности реализации бизнес-проекта;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копии  действующих  контрактов  (договоров)  и  проектов  контрактов (договоров), необходимых для реализации бизнес-проекта (при наличии);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подписанный начинающим СМП договор о предоставлении субсидии в двух экземплярах,  составленный  на  основании  типового  договора  о  предоставлении субсидий.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2.2.3.  Выписка  из  единого  государственного  реестра  юридических  лиц  или индивидуальных предпринимателей, полученной не ранее, чем за 3 месяца до дня еѐ представления в Администрацию Глебовского сельского поселения предоставляется налоговой службой в результате межведомственного взаимодействия.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2.2.4 Данная муниципальная услуга является для заявителей бесплатной.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2.2.5 Консультации по вопросам исполнения муниципальной услуги осуществляются специалистами Администрации при личном контакте с заявителями, а также с использованием средств Интернета, почтовой, телефонной связи и посредством электронной почты. При ответах на телефонные звонки и обращения граждан по вопросу исполнения муниципальной услуги специалисты Администрации обязаны: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подробно в корректной форме информировать заинтересованное лицо о порядке исполнения муниципальной услуги;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при  невозможности самостоятельно  ответить  на  поставленные  вопросы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переадресовать звонок заявителя на другое должностное лицо;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избегать  конфликтных  ситуаций,  способных  нанести  ущерб  их  репутации  или авторитету органа местного самоуправления;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соблюдать права и законные интересы заявителя.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2.3. Результат исполнения муниципальной услуги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Конечным результатом исполнения муниципальной услуги является оказание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поддержки субъектам малого и среднего предпринимательства в рамках реализации мероприятий муниципальных программ.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2.4. Нормативные правовые акты, регулирующие исполнение муниципальной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Услуги Исполнение  муниципальной  услуги  осуществляется  в  соответствии  со следующими нормативными правовыми актами: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Гражданским кодексом Российской Федерации;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Федеральным законом от 2 мая 2006 года № 59-ФЗ «О порядке рассмотрения обращений граждан в Российской Федерации».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2.5. Требования к местам предоставления муниципальной услуги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Прием  заинтересованных  лиц  осуществляется  согласно  графику  приема специалиста Глебовского сельского  поселения указанному  в  пункте  1.3.6. Административного регламента.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Помещение для предоставления муниципальной услуги должно быть оснащено стульями, столами. Для  ожидания  приема  застройщику  отводится  специальное  место, оборудованное стульями, столами для возможности оформления документов. В  целях  обеспечения  конфиденциальности  сведений  о  застройщике специалистом ведется прием только одного застройщика. Консультирование и (или) прием двух и более заявителей одновременно не допускаются.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2.6.  Инвалидам  в  целях  обеспечения  доступности  муниципальной  услуги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 проходами,  позволяющими  обеспечить  беспрепятственный  доступ инвалидов.  Вход  в  здание,  в  котором  предоставляется  муниципальная  услуга, оборудован  пандусом,  расширенным  переходом,  позволяющим обеспечить беспрепятственный  вход  инвалидов  (инвалидов-колясочников).  Глухонемым, инвалидам  по  зрению  и  другим  лицам  с  ограниченными  физическими возможностями  при  необходимости  оказывается  помощь  по  передвижению  в помещениях. На  стоянке  должны  быть  предусмотрены  места  для  парковки  специальных транспортных  средств  инвалидов  (не  менее  10  процентов).  За  пользование парковочным  местом  плата  не  взимается.  Места  для  получения  информации  и заполнения документов оборудуются информационными стендами.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2.7. Иные требования, в том числе учитывающие особенности предоставления муниципальной  услуги  в  многофункциональных  центрах  (далее – «МФЦ»)  и особенности предоставления муниципальной услуги в электронной форме.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2.7.1.  Предоставление  муниципальной  услуги  в  «МФЦ»  осуществляется  при наличии  соглашения  о  взаимодействии  между  администрацией  Глебовского  сельского поселения и МФЦ (далее соглашение о взаимодействии).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 после  однократного  обращения  заявителя  с  соответствующим запросом, а взаимодействие с администрацией Глебовского  сельского поселения, предоставляющей  муниципальную  услугу,  осуществляется 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2.7.2. Предоставление муниципальной услуги в электронной форме, в том числе взаимодействие  органов,  предоставляющих  государственные  услуги,  органов, предоставляющих   муниципальные   услуги,   организаций,   организующих предоставление  государственных  и  муниципальных  услуг,  и  заявителей, осуществляется  на  базе  информационных  систем,  включая  государственные  и муниципальные  информационные  системы,  составляющие информационно-технологическую и коммуникационную инфраструктуру.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676A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</w:t>
      </w:r>
    </w:p>
    <w:p w:rsidR="00374AF2" w:rsidRPr="0061311E" w:rsidRDefault="00374AF2" w:rsidP="00676A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процедур (действий), и требования к порядку их выполнения, в том числе особенности выполнения административных процедур</w:t>
      </w:r>
    </w:p>
    <w:p w:rsidR="00374AF2" w:rsidRPr="0061311E" w:rsidRDefault="00374AF2" w:rsidP="00676A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(действий) в электронной форме</w:t>
      </w:r>
    </w:p>
    <w:p w:rsidR="00374AF2" w:rsidRPr="0061311E" w:rsidRDefault="00374AF2" w:rsidP="00676A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3.1.1.  Предоставление  муниципальной  услуги  включает  в  себя  рассмотрение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обращений  субъектов  малого  и  среднего  предпринимательства  за  оказанием поддержки  в  рамках  реализации  муниципальных  программ  развития  малого  и среднего предпринимательства.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3.1.2.  Последовательность  административных  действий  (процедур)  по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исполнению  муниципальной  услуги  отражена  в  блоксхеме,  представленной  в Приложении 1 к настоящему административному регламенту.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3.2.1. Основанием  для  начала  исполнения  муниципальной  услуги  является обращение субъектов малого и среднего предпринимательства в Администрацию лично, посредством телефонной связи и электронной почты.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приѐм заявления и прилагаемых к нему документов;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проверка представленных документов.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Администрация Глебовского  сельского  поселения  предоставляющая муниципальную  услугу,  не  вправе  требовать  от  заявителя  предоставления документов  и  информации,  которые  находятся  в  распоряжении  органов, предоставляющих   государственные   услуги,   органов,   предоставляющих муниципальные  услуги,  иных  государственных  органов,  органов  местного самоуправления и организаций в соответствии с нормативными правовыми актами Российской  Федерации,  нормативными  правовыми  актами  субъектов  Российской Федерации, муниципальными правовыми актами.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Заявление  регистрируется  в  день  поступления,  рассматривается  Главой сельского поселения и  специалистом  администрации  в  срок  не  более  двух  дней  и направляется исполнителю.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Срок  рассмотрения  заявления  не  может  превышать  30  календарных  дней  с момента представления заявления.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- устанавливает личность заявителя, проверяет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полномочия заявителя;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выявляет  предмет  обращения  (конкретная  форма  поддержки,  на  которую претендует заявитель);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проверяет наличие необходимых документов;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проверяет соответствие представленных документов установленным требованиям;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осуществляет проверку представленных к обращению копий документов на их соответствие оригиналам;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сообщает заявителю телефон, номер кабинета, приѐмное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 исполнение,  уведомляет  заявителя  о  наличии  препятствий  для  рассмотрения обращения,  объясняет  заявителю  содержание  выявленных недостатков  в представленных документах и предлагает принять меры по их устранению.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Общий максимальный срок выполнения действий по проверке представленных документов составляет не более 7 рабочих дней;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3.2.2.  Результат  выполнения  административных  действий фиксируется  на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бумажных  и  (или)  электронных  носителях  в  виде  информаций,  аналитических материалов,  заключений,  отчетов,  протоколов,  справок,  подготовленных специалистом Администрации.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 Формы контроля за исполнением Регламента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4.1.  Текущий  контроль  за  соблюдением  последовательности  действий  по исполнению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сельского поселения.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4.2. Специалисты, ответственные за исполнение муниципальной услуги, несут персональную  ответственность  за  порядок  исполнения  административной процедуры, указанной в настоящем административном регламенте. Персональная  ответственность  специалистов  закрепляется  в  их должностных инструкциях в соответствии с требованиями законодательства.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4.2.1. Специалист, ответственный за исполнение муниципальной услуги, несѐт персональную ответственность за: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исполнение  муниципальной  услуги  в  полном  соответствии  с  нормативными правовыми  актами  Российской  Федерации, и  органов  местного  самоуправления Паньковского сельского поселения;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- выполнение административной процедуры в полном объѐме, в сроки установленные настоящим административным регламентом;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4.2.2.  Контроль  за  исполнением  муниципальной  услуги  осуществляет  Глава сельского  поселения  в  форме  регулярных  проверок  соблюдения  и  исполнения специалистами административного регламента, иных нормативных правовых актов Российской Федерации. По результатам проверок Глава даѐт указания по устранению выявленных нарушений, контролирует их исполнение.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2B516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</w:t>
      </w:r>
    </w:p>
    <w:p w:rsidR="00374AF2" w:rsidRPr="0061311E" w:rsidRDefault="00374AF2" w:rsidP="002B516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(бездействия) органа, предоставляющего Услугу, а также их должностных лиц</w:t>
      </w:r>
    </w:p>
    <w:p w:rsidR="00374AF2" w:rsidRPr="0061311E" w:rsidRDefault="00374AF2" w:rsidP="002B516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5.1.  Действия  (бездействие)  и  решения  должностных  лиц  Администрации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сельского  поселения, осуществляемые  (принятые)  в  ходе  предоставления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муниципальной  услуги,  могут  быть  обжалованы  заинтересованными  лицами в досудебном и судебном порядке в соответствии с законодательством Российской Федерации.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Рассмотрение  обращений  осуществляется в соответствии  с  Федеральным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законом от 2 мая 2006 года № 59 - ФЗ «О порядке рассмотрения обращений граждан в Российской Федерации» и другими нормативными правовыми актами Российской Федерации.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5.2. Контроль за деятельностью специалиста осуществляет Глава сельского поселения. Заявители  могут  обжаловать  действия  или  бездействие  специалиста  в Администрацию сельского поселения или в судебном порядке.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5.3. Заявители  имеют  право  обратиться  с  жалобой  лично  или  направить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письменное обращение, жалобу (претензию) (Приложение 2).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  обращении  заявителей  в  письменной  форме  рассмотрение  обращений граждан и организаций осуществляется в порядке, установленном нормативными правовыми актами Российской Федерации и области.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Обращения  иных  заинтересованных  лиц  рассматриваются  в  течение  30 (тридцати) дней со дня их поступления в Администрацию сельского поселения.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5.4. Если в результате рассмотрения обращение признано обоснованным, то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принимается решение об устранении нарушений и применении мер ответственности к  специалисту,  допустившему  нарушение  в  ходе  предоставления  муниципальной услуги.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5.5.  Специалисты  Администрации  проводят  личный  приѐм  заявителей  по 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жалобам в соответствии с режимом работы администрации указанным в пункте 1.3.6. настоящего административного регламента.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Личный приѐм проводится по предварительной записи с использованием средств телефонной  связи  по  телефону,  указанному  в  пункте  1.3.6.  настоящего административного регламента.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Специалист, осуществляющий запись заявителей на личный приѐм с жалобой, информирует заявителя о дате, времени, месте приѐма, должности, фамилии, имени и отчестве должностного лица, осуществляющего приѐм.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В  исключительных  случаях,  а  также  в  случае  направления  запроса  другим органам исполнительной власти области, органам местного самоуправления и иным должностным  лицам  для  получения  необходимых  для  рассмотрения  обращения документов  и  материалов  Администрации  вправе  продлить  срок  рассмотрения обращения не более чем на 30 (тридцать) дней, уведомив о продлении срока его рассмотрения заявителя.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5.7. Заявитель в своем письменном обращении (жалобе) в обязательном порядке указывает наименование органа, в который направляет письменное обращение,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 излагает  суть  предложения,  заявления  или  жалобы,  ставит  личную подпись и дату.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3).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Письменный  ответ,  содержащий  результаты  рассмотрения  обращения, направляется заявителю.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Приложение 1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по исполнению муниципальной услуги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«Оказание поддержки субъектам малого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и среднего предпринимательства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муниципальных </w:t>
      </w:r>
    </w:p>
    <w:p w:rsidR="00374AF2" w:rsidRPr="0061311E" w:rsidRDefault="00374AF2" w:rsidP="006D096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программ»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5C60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Блок – схема</w:t>
      </w:r>
    </w:p>
    <w:p w:rsidR="00374AF2" w:rsidRPr="0061311E" w:rsidRDefault="00374AF2" w:rsidP="005C60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374AF2" w:rsidRPr="0061311E" w:rsidRDefault="00374AF2" w:rsidP="00D52A7A">
      <w:pPr>
        <w:framePr w:wrap="notBeside" w:vAnchor="text" w:hAnchor="text" w:xAlign="center" w:y="1"/>
        <w:jc w:val="center"/>
        <w:rPr>
          <w:rFonts w:ascii="Arial" w:hAnsi="Arial" w:cs="Arial"/>
          <w:sz w:val="24"/>
          <w:szCs w:val="24"/>
        </w:rPr>
      </w:pPr>
      <w:r w:rsidRPr="0061311E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5.25pt;height:519pt;visibility:visible">
            <v:imagedata r:id="rId5" o:title=""/>
          </v:shape>
        </w:pict>
      </w:r>
    </w:p>
    <w:p w:rsidR="00374AF2" w:rsidRPr="0061311E" w:rsidRDefault="00374AF2" w:rsidP="00D52A7A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D52A7A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5C60C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 исполнению муниципальной услуги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«Оказание поддержки субъектам 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малого и среднего предпринимательства 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муниципальных 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программ»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ОБРАЗЕЦ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ЖАЛОБЫ НА ДЕЙСТВИЕ (БЕЗДЕЙСТВИЕ)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АДМИНИСТРАЦИИ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ИЛИ ЕГО ДОЛЖНОСТНОГО ЛИЦА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Исх. от _____________ № ____ ________________________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          (Наименование структурного подразделения, органа)</w:t>
      </w:r>
    </w:p>
    <w:p w:rsidR="00374AF2" w:rsidRPr="0061311E" w:rsidRDefault="00374AF2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Жалоба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(Полное наименование юридического лица, Ф.И.О. физического лица)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(*Местонахождение юридического лица, физического лица)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(фактический адрес)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Телефон: 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Адрес электронной почты: 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Код учета: ИНН 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* Ф.И.О. руководителя юридического лица 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* на действия (бездействие):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D52A7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(наименование органа или должность, ФИО должностного лица органа)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*существо жалобы: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поля, отмеченные звездочкой (*), обязательны для заполнения.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Перечень прилагаемой документации: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   МП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 (подпись руководителя юридического лица, физического лица)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по исполнению муниципальной услуги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«Оказание поддержки субъектам 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малого и среднего предпринимательства 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муниципальных 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программ»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ОБРАЗЕЦ РЕШЕНИЯ _____________________________________________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ПО ЖАЛОБЕ НА ДЕЙСТВИЕ (БЕЗДЕЙСТВИЕ)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АДМИНИСТРАЦИИ ИЛИ ЕГО ДОЛЖНОСТНОГО ЛИЦА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Исх. от _______ № 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по жалобе на решение, действие (бездействие)</w:t>
      </w:r>
    </w:p>
    <w:p w:rsidR="00374AF2" w:rsidRPr="0061311E" w:rsidRDefault="00374AF2" w:rsidP="00554D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311E">
        <w:rPr>
          <w:rFonts w:ascii="Arial" w:hAnsi="Arial" w:cs="Arial"/>
          <w:b/>
          <w:bCs/>
          <w:color w:val="000000"/>
          <w:sz w:val="24"/>
          <w:szCs w:val="24"/>
        </w:rPr>
        <w:t>органа или его должностного лица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Наименование органа или должность, фамилия и инициалы должностного лица органа, принявшего решение по жалобе: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554DF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Наименование юридического лица или Ф.И.О. физического лица, обратившегося с жалобой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Номер жалобы, дата и место принятия решения: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Изложение жалобы по существу: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Изложение возражений, объяснений заявителя: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УСТАНОВЛЕНО: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фактические и иные обстоятельства дела, установленные органом или должностным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лицом, рассматривающим жалобу: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Доказательства, на которых основаны выводы по результатам рассмотрения жалобы: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На основании изложенного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РЕШЕНО: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1.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2.________________________________________________________________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(решение принято по существу жалобы: удовлетворена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или не удовлетворена полностью или частично)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3._________________________________________________________________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Настоящее решение может быть обжаловано в суде, арбитражном суде.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 xml:space="preserve">Копия настоящего решения направлена по адресу: </w:t>
      </w:r>
    </w:p>
    <w:p w:rsidR="00374AF2" w:rsidRPr="0061311E" w:rsidRDefault="00374AF2" w:rsidP="004652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374AF2" w:rsidRPr="0061311E" w:rsidRDefault="00374AF2" w:rsidP="00490B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11E">
        <w:rPr>
          <w:rFonts w:ascii="Arial" w:hAnsi="Arial" w:cs="Arial"/>
          <w:color w:val="000000"/>
          <w:sz w:val="24"/>
          <w:szCs w:val="24"/>
        </w:rPr>
        <w:t>(должность лица (подпись) (Ф.И.О.) принявшего решение по жалобе)</w:t>
      </w:r>
    </w:p>
    <w:p w:rsidR="00374AF2" w:rsidRPr="0061311E" w:rsidRDefault="00374AF2" w:rsidP="004652DA">
      <w:pPr>
        <w:jc w:val="both"/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rPr>
          <w:rFonts w:ascii="Arial" w:hAnsi="Arial" w:cs="Arial"/>
          <w:sz w:val="24"/>
          <w:szCs w:val="24"/>
        </w:rPr>
      </w:pPr>
    </w:p>
    <w:p w:rsidR="00374AF2" w:rsidRPr="0061311E" w:rsidRDefault="00374AF2" w:rsidP="004957E7">
      <w:pPr>
        <w:tabs>
          <w:tab w:val="left" w:pos="5985"/>
        </w:tabs>
        <w:rPr>
          <w:rFonts w:ascii="Arial" w:hAnsi="Arial" w:cs="Arial"/>
          <w:sz w:val="24"/>
          <w:szCs w:val="24"/>
        </w:rPr>
      </w:pPr>
      <w:r w:rsidRPr="0061311E">
        <w:rPr>
          <w:rFonts w:ascii="Arial" w:hAnsi="Arial" w:cs="Arial"/>
          <w:sz w:val="24"/>
          <w:szCs w:val="24"/>
        </w:rPr>
        <w:tab/>
      </w:r>
    </w:p>
    <w:sectPr w:rsidR="00374AF2" w:rsidRPr="0061311E" w:rsidSect="0080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30B"/>
    <w:multiLevelType w:val="multilevel"/>
    <w:tmpl w:val="483CB7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DA"/>
    <w:rsid w:val="00073228"/>
    <w:rsid w:val="001B77A1"/>
    <w:rsid w:val="001F5562"/>
    <w:rsid w:val="0028011D"/>
    <w:rsid w:val="002B2DAB"/>
    <w:rsid w:val="002B5163"/>
    <w:rsid w:val="00374AF2"/>
    <w:rsid w:val="004652DA"/>
    <w:rsid w:val="00486A14"/>
    <w:rsid w:val="00490BF9"/>
    <w:rsid w:val="004957E7"/>
    <w:rsid w:val="004C4649"/>
    <w:rsid w:val="00554DFF"/>
    <w:rsid w:val="00570500"/>
    <w:rsid w:val="005C60C8"/>
    <w:rsid w:val="0061311E"/>
    <w:rsid w:val="006245FF"/>
    <w:rsid w:val="00676AE3"/>
    <w:rsid w:val="006C36ED"/>
    <w:rsid w:val="006D0960"/>
    <w:rsid w:val="006D2954"/>
    <w:rsid w:val="007B7690"/>
    <w:rsid w:val="008079D9"/>
    <w:rsid w:val="00826ECC"/>
    <w:rsid w:val="00947BD2"/>
    <w:rsid w:val="00BF5C36"/>
    <w:rsid w:val="00C532D2"/>
    <w:rsid w:val="00CE62A4"/>
    <w:rsid w:val="00D52A7A"/>
    <w:rsid w:val="00EC1450"/>
    <w:rsid w:val="00EC73FE"/>
    <w:rsid w:val="00EC751A"/>
    <w:rsid w:val="00EF7CDA"/>
    <w:rsid w:val="00F47395"/>
    <w:rsid w:val="00F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1F55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F5562"/>
    <w:pPr>
      <w:shd w:val="clear" w:color="auto" w:fill="FFFFFF"/>
      <w:spacing w:before="360" w:after="0" w:line="542" w:lineRule="exact"/>
    </w:pPr>
    <w:rPr>
      <w:sz w:val="25"/>
      <w:szCs w:val="25"/>
    </w:rPr>
  </w:style>
  <w:style w:type="character" w:customStyle="1" w:styleId="FontStyle15">
    <w:name w:val="Font Style15"/>
    <w:basedOn w:val="DefaultParagraphFont"/>
    <w:uiPriority w:val="99"/>
    <w:rsid w:val="001F556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semiHidden/>
    <w:rsid w:val="001F55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52A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52A7A"/>
    <w:pPr>
      <w:shd w:val="clear" w:color="auto" w:fill="FFFFFF"/>
      <w:spacing w:before="480" w:after="180" w:line="254" w:lineRule="exact"/>
      <w:jc w:val="center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D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1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4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4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5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5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7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7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1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1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4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76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0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4231</Words>
  <Characters>24120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Пользователь</dc:creator>
  <cp:keywords/>
  <dc:description/>
  <cp:lastModifiedBy>Admin</cp:lastModifiedBy>
  <cp:revision>2</cp:revision>
  <cp:lastPrinted>2021-12-27T11:53:00Z</cp:lastPrinted>
  <dcterms:created xsi:type="dcterms:W3CDTF">2021-12-29T07:57:00Z</dcterms:created>
  <dcterms:modified xsi:type="dcterms:W3CDTF">2021-12-29T07:57:00Z</dcterms:modified>
</cp:coreProperties>
</file>